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32" w:rsidRPr="00376732" w:rsidRDefault="00376732" w:rsidP="00A74A7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76F6E">
        <w:rPr>
          <w:rFonts w:ascii="Times New Roman" w:hAnsi="Times New Roman"/>
          <w:b/>
          <w:sz w:val="28"/>
          <w:szCs w:val="28"/>
        </w:rPr>
        <w:t xml:space="preserve">Исследование фазового состава диффузионного слоя теплостойкой </w:t>
      </w:r>
      <w:r w:rsidR="00A74A72">
        <w:rPr>
          <w:rFonts w:ascii="Times New Roman" w:hAnsi="Times New Roman"/>
          <w:b/>
          <w:sz w:val="28"/>
          <w:szCs w:val="28"/>
        </w:rPr>
        <w:t xml:space="preserve"> </w:t>
      </w:r>
      <w:r w:rsidRPr="00A76F6E">
        <w:rPr>
          <w:rFonts w:ascii="Times New Roman" w:hAnsi="Times New Roman"/>
          <w:b/>
          <w:sz w:val="28"/>
          <w:szCs w:val="28"/>
        </w:rPr>
        <w:t>стали ВКС10У-Ш.</w:t>
      </w:r>
    </w:p>
    <w:p w:rsidR="00376732" w:rsidRPr="00A74A72" w:rsidRDefault="00376732" w:rsidP="00A74A72">
      <w:pPr>
        <w:spacing w:after="0" w:line="360" w:lineRule="auto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A74A72">
        <w:rPr>
          <w:rFonts w:ascii="Times New Roman" w:hAnsi="Times New Roman"/>
          <w:spacing w:val="-2"/>
          <w:sz w:val="28"/>
          <w:szCs w:val="28"/>
        </w:rPr>
        <w:t>Дворецков</w:t>
      </w:r>
      <w:proofErr w:type="spellEnd"/>
      <w:r w:rsidRPr="00A74A72">
        <w:rPr>
          <w:rFonts w:ascii="Times New Roman" w:hAnsi="Times New Roman"/>
          <w:spacing w:val="-2"/>
          <w:sz w:val="28"/>
          <w:szCs w:val="28"/>
        </w:rPr>
        <w:t xml:space="preserve"> Р.М.</w:t>
      </w:r>
      <w:r w:rsidR="00A74A72" w:rsidRPr="00A74A72">
        <w:rPr>
          <w:rFonts w:ascii="Times New Roman" w:hAnsi="Times New Roman"/>
          <w:spacing w:val="-2"/>
          <w:sz w:val="28"/>
          <w:szCs w:val="28"/>
        </w:rPr>
        <w:t>;</w:t>
      </w:r>
      <w:r w:rsidRPr="00A74A72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74A72">
        <w:rPr>
          <w:rFonts w:ascii="Times New Roman" w:hAnsi="Times New Roman"/>
          <w:spacing w:val="-2"/>
          <w:sz w:val="28"/>
          <w:szCs w:val="28"/>
        </w:rPr>
        <w:t>Курпякова</w:t>
      </w:r>
      <w:proofErr w:type="spellEnd"/>
      <w:r w:rsidRPr="00A74A72">
        <w:rPr>
          <w:rFonts w:ascii="Times New Roman" w:hAnsi="Times New Roman"/>
          <w:spacing w:val="-2"/>
          <w:sz w:val="28"/>
          <w:szCs w:val="28"/>
        </w:rPr>
        <w:t xml:space="preserve"> Н.А.</w:t>
      </w:r>
      <w:r w:rsidR="00A74A72" w:rsidRPr="00A74A72">
        <w:rPr>
          <w:rFonts w:ascii="Times New Roman" w:hAnsi="Times New Roman"/>
          <w:spacing w:val="-2"/>
          <w:sz w:val="28"/>
          <w:szCs w:val="28"/>
        </w:rPr>
        <w:t xml:space="preserve">; </w:t>
      </w:r>
      <w:proofErr w:type="spellStart"/>
      <w:r w:rsidR="00A74A72" w:rsidRPr="00A74A72">
        <w:rPr>
          <w:rFonts w:ascii="Times New Roman" w:hAnsi="Times New Roman"/>
          <w:spacing w:val="-2"/>
          <w:sz w:val="28"/>
          <w:szCs w:val="28"/>
        </w:rPr>
        <w:t>Колмыкова</w:t>
      </w:r>
      <w:proofErr w:type="spellEnd"/>
      <w:r w:rsidR="00A74A72" w:rsidRPr="00A74A72">
        <w:rPr>
          <w:rFonts w:ascii="Times New Roman" w:hAnsi="Times New Roman"/>
          <w:spacing w:val="-2"/>
          <w:sz w:val="28"/>
          <w:szCs w:val="28"/>
        </w:rPr>
        <w:t xml:space="preserve"> Н.А.;</w:t>
      </w:r>
      <w:r w:rsidRPr="00A74A72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spellStart"/>
      <w:r w:rsidRPr="00A74A72">
        <w:rPr>
          <w:rFonts w:ascii="Times New Roman" w:hAnsi="Times New Roman"/>
          <w:spacing w:val="-2"/>
          <w:sz w:val="28"/>
          <w:szCs w:val="28"/>
        </w:rPr>
        <w:t>Карачевцев</w:t>
      </w:r>
      <w:proofErr w:type="spellEnd"/>
      <w:r w:rsidRPr="00A74A72">
        <w:rPr>
          <w:rFonts w:ascii="Times New Roman" w:hAnsi="Times New Roman"/>
          <w:spacing w:val="-2"/>
          <w:sz w:val="28"/>
          <w:szCs w:val="28"/>
        </w:rPr>
        <w:t xml:space="preserve"> Ф.Н.</w:t>
      </w:r>
      <w:r w:rsidR="00A74A72" w:rsidRPr="00A74A72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A74A72" w:rsidRPr="00A74A72">
        <w:rPr>
          <w:rFonts w:ascii="Times New Roman" w:hAnsi="Times New Roman"/>
          <w:spacing w:val="-2"/>
          <w:sz w:val="28"/>
          <w:szCs w:val="28"/>
        </w:rPr>
        <w:t>к.х.</w:t>
      </w:r>
      <w:proofErr w:type="gramStart"/>
      <w:r w:rsidR="00A74A72" w:rsidRPr="00A74A72">
        <w:rPr>
          <w:rFonts w:ascii="Times New Roman" w:hAnsi="Times New Roman"/>
          <w:spacing w:val="-2"/>
          <w:sz w:val="28"/>
          <w:szCs w:val="28"/>
        </w:rPr>
        <w:t>н</w:t>
      </w:r>
      <w:proofErr w:type="gramEnd"/>
      <w:r w:rsidR="00A74A72" w:rsidRPr="00A74A72">
        <w:rPr>
          <w:rFonts w:ascii="Times New Roman" w:hAnsi="Times New Roman"/>
          <w:spacing w:val="-2"/>
          <w:sz w:val="28"/>
          <w:szCs w:val="28"/>
        </w:rPr>
        <w:t>.</w:t>
      </w:r>
    </w:p>
    <w:p w:rsidR="00A74A72" w:rsidRDefault="00A74A72" w:rsidP="00A74A7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74A72" w:rsidRPr="00A74A72" w:rsidRDefault="00A74A72" w:rsidP="00A74A72">
      <w:pPr>
        <w:spacing w:after="0" w:line="360" w:lineRule="auto"/>
        <w:rPr>
          <w:rFonts w:ascii="Times New Roman" w:hAnsi="Times New Roman"/>
        </w:rPr>
      </w:pPr>
      <w:hyperlink r:id="rId7" w:history="1">
        <w:r w:rsidRPr="00A74A72">
          <w:rPr>
            <w:rStyle w:val="a3"/>
            <w:rFonts w:ascii="Times New Roman" w:hAnsi="Times New Roman"/>
            <w:lang w:val="en-US"/>
          </w:rPr>
          <w:t>admin</w:t>
        </w:r>
        <w:r w:rsidRPr="00A74A72">
          <w:rPr>
            <w:rStyle w:val="a3"/>
            <w:rFonts w:ascii="Times New Roman" w:hAnsi="Times New Roman"/>
          </w:rPr>
          <w:t>@</w:t>
        </w:r>
        <w:proofErr w:type="spellStart"/>
        <w:r w:rsidRPr="00A74A72">
          <w:rPr>
            <w:rStyle w:val="a3"/>
            <w:rFonts w:ascii="Times New Roman" w:hAnsi="Times New Roman"/>
            <w:lang w:val="en-US"/>
          </w:rPr>
          <w:t>viam</w:t>
        </w:r>
        <w:proofErr w:type="spellEnd"/>
        <w:r w:rsidRPr="00A74A72">
          <w:rPr>
            <w:rStyle w:val="a3"/>
            <w:rFonts w:ascii="Times New Roman" w:hAnsi="Times New Roman"/>
          </w:rPr>
          <w:t>.</w:t>
        </w:r>
        <w:proofErr w:type="spellStart"/>
        <w:r w:rsidRPr="00A74A72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376732" w:rsidRPr="00A74A72" w:rsidRDefault="00376732" w:rsidP="00A74A72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74A72">
        <w:rPr>
          <w:rFonts w:ascii="Times New Roman" w:hAnsi="Times New Roman"/>
          <w:i/>
          <w:sz w:val="28"/>
          <w:szCs w:val="28"/>
        </w:rPr>
        <w:t xml:space="preserve">ФГУП «Всероссийский научно-исследовательский институт авиационных материалов», </w:t>
      </w:r>
      <w:r w:rsidR="00A74A72" w:rsidRPr="00A74A72">
        <w:rPr>
          <w:rFonts w:ascii="Times New Roman" w:hAnsi="Times New Roman"/>
          <w:i/>
          <w:sz w:val="28"/>
          <w:szCs w:val="28"/>
        </w:rPr>
        <w:t>г. Москва</w:t>
      </w:r>
    </w:p>
    <w:p w:rsidR="00376732" w:rsidRDefault="00376732" w:rsidP="00A74A7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74A72" w:rsidRPr="00A74A72" w:rsidRDefault="00A74A72" w:rsidP="00A74A7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74A72" w:rsidRPr="00A74A72" w:rsidRDefault="00A74A72" w:rsidP="00A74A7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74A72">
        <w:rPr>
          <w:rFonts w:ascii="Times New Roman" w:hAnsi="Times New Roman"/>
          <w:b/>
          <w:i/>
          <w:sz w:val="28"/>
          <w:szCs w:val="28"/>
        </w:rPr>
        <w:t>Аннотация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A74A72" w:rsidRDefault="00A74A72" w:rsidP="00A74A7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6412">
        <w:rPr>
          <w:rFonts w:ascii="Times New Roman" w:hAnsi="Times New Roman"/>
          <w:sz w:val="28"/>
          <w:szCs w:val="28"/>
        </w:rPr>
        <w:t xml:space="preserve">Исследован фазовый состав диффузионного слоя высокопрочной теплостойкой дисперсионно-твердеющей стали ВКС10У-Ш, </w:t>
      </w:r>
      <w:proofErr w:type="spellStart"/>
      <w:r w:rsidRPr="00306412">
        <w:rPr>
          <w:rFonts w:ascii="Times New Roman" w:hAnsi="Times New Roman"/>
          <w:sz w:val="28"/>
          <w:szCs w:val="28"/>
        </w:rPr>
        <w:t>микролегированной</w:t>
      </w:r>
      <w:proofErr w:type="spellEnd"/>
      <w:r w:rsidRPr="00306412">
        <w:rPr>
          <w:rFonts w:ascii="Times New Roman" w:hAnsi="Times New Roman"/>
          <w:sz w:val="28"/>
          <w:szCs w:val="28"/>
        </w:rPr>
        <w:t xml:space="preserve"> редкоземельными элементами (РЗМ) после комплексной химико-термической обработки (ХТО), включающей стадии: вакуумной цементации (ВЦ), упрочняющей термообработки (ТО) – высокий отпуск (</w:t>
      </w:r>
      <w:proofErr w:type="gramStart"/>
      <w:r w:rsidRPr="00306412">
        <w:rPr>
          <w:rFonts w:ascii="Times New Roman" w:hAnsi="Times New Roman"/>
          <w:sz w:val="28"/>
          <w:szCs w:val="28"/>
        </w:rPr>
        <w:t>ВО</w:t>
      </w:r>
      <w:proofErr w:type="gramEnd"/>
      <w:r w:rsidRPr="00306412">
        <w:rPr>
          <w:rFonts w:ascii="Times New Roman" w:hAnsi="Times New Roman"/>
          <w:sz w:val="28"/>
          <w:szCs w:val="28"/>
        </w:rPr>
        <w:t>), закалка (З), старение (С)  и ионно-плазменного азотирования - (А). Для этого применялись методы физико-химического фазового анализа (ФХФА), дифракции отраженных электронов (ДОЭ) и растровой электронной микроскопии (РЭМ). Полученные разными методами данные позволили выяснить, какие легирующие элементы формируют фазовый состав стали, и какие карбиды и нитриды придают ей необходимые свойства.</w:t>
      </w:r>
    </w:p>
    <w:p w:rsidR="00A74A72" w:rsidRPr="00A74A72" w:rsidRDefault="00376732" w:rsidP="00A74A7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74A72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376732" w:rsidRPr="00A76F6E" w:rsidRDefault="00376732" w:rsidP="00A74A7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F6E">
        <w:rPr>
          <w:rFonts w:ascii="Times New Roman" w:hAnsi="Times New Roman"/>
          <w:sz w:val="28"/>
          <w:szCs w:val="28"/>
        </w:rPr>
        <w:t>теплостойкая сталь,</w:t>
      </w:r>
      <w:r w:rsidRPr="00A76F6E">
        <w:rPr>
          <w:rFonts w:ascii="Times New Roman" w:hAnsi="Times New Roman"/>
          <w:b/>
          <w:sz w:val="28"/>
          <w:szCs w:val="28"/>
        </w:rPr>
        <w:t xml:space="preserve"> </w:t>
      </w:r>
      <w:r w:rsidRPr="00A76F6E">
        <w:rPr>
          <w:rFonts w:ascii="Times New Roman" w:hAnsi="Times New Roman"/>
          <w:sz w:val="28"/>
          <w:szCs w:val="28"/>
        </w:rPr>
        <w:t>фазовый анализ, изолирование фаз, ФХФА, РЭМ, МРСА, дифракция отраженных электронов, ДОЭ, карбиды, нитриды</w:t>
      </w:r>
    </w:p>
    <w:p w:rsidR="00A74A72" w:rsidRDefault="00A74A72" w:rsidP="00A74A72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4A72" w:rsidRDefault="00A74A72" w:rsidP="00A74A72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74A72" w:rsidRDefault="00A74A72" w:rsidP="00A74A72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1268" w:rsidRPr="00306412" w:rsidRDefault="008B1268" w:rsidP="00A74A7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064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Фазы, входящие в состав диффузионного слоя стали ВКС10У-Ш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перечислены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435"/>
        <w:gridCol w:w="2552"/>
        <w:gridCol w:w="850"/>
        <w:gridCol w:w="1386"/>
        <w:gridCol w:w="730"/>
        <w:gridCol w:w="683"/>
      </w:tblGrid>
      <w:tr w:rsidR="008B1268" w:rsidRPr="00A74A72" w:rsidTr="00A74A72">
        <w:trPr>
          <w:trHeight w:val="589"/>
        </w:trPr>
        <w:tc>
          <w:tcPr>
            <w:tcW w:w="65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№</w:t>
            </w:r>
          </w:p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обр.</w:t>
            </w:r>
          </w:p>
        </w:tc>
        <w:tc>
          <w:tcPr>
            <w:tcW w:w="2435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Стадии ХТО</w:t>
            </w:r>
          </w:p>
        </w:tc>
        <w:tc>
          <w:tcPr>
            <w:tcW w:w="6201" w:type="dxa"/>
            <w:gridSpan w:val="5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  <w:lang w:eastAsia="ru-RU"/>
              </w:rPr>
              <w:t>Фазовый состав диффузионного слоя</w:t>
            </w:r>
          </w:p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  <w:lang w:eastAsia="ru-RU"/>
              </w:rPr>
              <w:t>стали ВКС10У-Ш.</w:t>
            </w:r>
          </w:p>
        </w:tc>
      </w:tr>
      <w:tr w:rsidR="00A74A72" w:rsidRPr="00A74A72" w:rsidTr="00A74A72">
        <w:trPr>
          <w:trHeight w:val="962"/>
        </w:trPr>
        <w:tc>
          <w:tcPr>
            <w:tcW w:w="65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1,</w:t>
            </w:r>
          </w:p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5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ВЦ + ВО</w:t>
            </w:r>
            <w:r w:rsid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+ </w:t>
            </w:r>
            <w:proofErr w:type="gramStart"/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2552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Fe (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ОЦК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),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86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Cr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7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Cr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23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6</w:t>
            </w:r>
          </w:p>
        </w:tc>
        <w:tc>
          <w:tcPr>
            <w:tcW w:w="73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4A72" w:rsidRPr="00A74A72" w:rsidTr="00A74A72">
        <w:trPr>
          <w:trHeight w:val="934"/>
        </w:trPr>
        <w:tc>
          <w:tcPr>
            <w:tcW w:w="65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5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ВЦ + ВО</w:t>
            </w:r>
            <w:r w:rsid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+ </w:t>
            </w:r>
            <w:proofErr w:type="gramStart"/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З</w:t>
            </w:r>
            <w:proofErr w:type="gramEnd"/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+ С</w:t>
            </w:r>
          </w:p>
        </w:tc>
        <w:tc>
          <w:tcPr>
            <w:tcW w:w="2552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Fe (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ОЦК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),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Mo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386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Cr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7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Cr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23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6</w:t>
            </w:r>
          </w:p>
        </w:tc>
        <w:tc>
          <w:tcPr>
            <w:tcW w:w="73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NbC</w:t>
            </w:r>
            <w:proofErr w:type="spellEnd"/>
          </w:p>
        </w:tc>
        <w:tc>
          <w:tcPr>
            <w:tcW w:w="683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WC, W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</w:p>
        </w:tc>
      </w:tr>
      <w:tr w:rsidR="00A74A72" w:rsidRPr="00A74A72" w:rsidTr="00A74A72">
        <w:trPr>
          <w:trHeight w:val="1897"/>
        </w:trPr>
        <w:tc>
          <w:tcPr>
            <w:tcW w:w="65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5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ВЦ + ВО</w:t>
            </w:r>
            <w:r w:rsid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+ </w:t>
            </w:r>
            <w:proofErr w:type="gramStart"/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>З</w:t>
            </w:r>
            <w:proofErr w:type="gramEnd"/>
            <w:r w:rsidRPr="00A74A7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+ С + А</w:t>
            </w:r>
          </w:p>
        </w:tc>
        <w:tc>
          <w:tcPr>
            <w:tcW w:w="2552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</w:pP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Fe (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ОЦК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),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,</w:t>
            </w:r>
          </w:p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FeN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N,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N,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8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N, Fe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16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N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FeNiN</w:t>
            </w:r>
            <w:proofErr w:type="spellEnd"/>
          </w:p>
        </w:tc>
        <w:tc>
          <w:tcPr>
            <w:tcW w:w="85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Mo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 xml:space="preserve">C, </w:t>
            </w: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Mo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386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Cr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7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Cr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23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6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CrN</w:t>
            </w:r>
            <w:proofErr w:type="spellEnd"/>
          </w:p>
        </w:tc>
        <w:tc>
          <w:tcPr>
            <w:tcW w:w="730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NbC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Nb</w:t>
            </w:r>
            <w:proofErr w:type="spellEnd"/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683" w:type="dxa"/>
            <w:shd w:val="clear" w:color="auto" w:fill="auto"/>
            <w:hideMark/>
          </w:tcPr>
          <w:p w:rsidR="008B1268" w:rsidRPr="00A74A72" w:rsidRDefault="008B1268" w:rsidP="00A74A7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WC, W</w:t>
            </w:r>
            <w:r w:rsidRPr="00A74A72">
              <w:rPr>
                <w:rFonts w:ascii="Times New Roman" w:eastAsia="Times New Roman" w:hAnsi="Times New Roman"/>
                <w:bCs/>
                <w:kern w:val="24"/>
                <w:position w:val="-8"/>
                <w:sz w:val="24"/>
                <w:szCs w:val="24"/>
                <w:vertAlign w:val="subscript"/>
                <w:lang w:eastAsia="ru-RU"/>
              </w:rPr>
              <w:t>2</w:t>
            </w:r>
            <w:r w:rsidRPr="00A74A72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C</w:t>
            </w:r>
          </w:p>
        </w:tc>
      </w:tr>
    </w:tbl>
    <w:p w:rsidR="008B1268" w:rsidRPr="004409FC" w:rsidRDefault="008B1268" w:rsidP="00376732">
      <w:pPr>
        <w:spacing w:line="48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B1268" w:rsidRPr="004409FC" w:rsidSect="00A74A72"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48" w:rsidRDefault="005F5E48" w:rsidP="00A74A72">
      <w:pPr>
        <w:spacing w:after="0" w:line="240" w:lineRule="auto"/>
      </w:pPr>
      <w:r>
        <w:separator/>
      </w:r>
    </w:p>
  </w:endnote>
  <w:endnote w:type="continuationSeparator" w:id="0">
    <w:p w:rsidR="005F5E48" w:rsidRDefault="005F5E48" w:rsidP="00A7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A72" w:rsidRPr="00A74A72" w:rsidRDefault="00A74A72">
    <w:pPr>
      <w:pStyle w:val="a8"/>
      <w:jc w:val="center"/>
      <w:rPr>
        <w:rFonts w:ascii="Times New Roman" w:hAnsi="Times New Roman"/>
        <w:sz w:val="24"/>
        <w:szCs w:val="24"/>
      </w:rPr>
    </w:pPr>
    <w:r w:rsidRPr="00A74A72">
      <w:rPr>
        <w:rFonts w:ascii="Times New Roman" w:hAnsi="Times New Roman"/>
        <w:sz w:val="24"/>
        <w:szCs w:val="24"/>
      </w:rPr>
      <w:fldChar w:fldCharType="begin"/>
    </w:r>
    <w:r w:rsidRPr="00A74A72">
      <w:rPr>
        <w:rFonts w:ascii="Times New Roman" w:hAnsi="Times New Roman"/>
        <w:sz w:val="24"/>
        <w:szCs w:val="24"/>
      </w:rPr>
      <w:instrText>PAGE   \* MERGEFORMAT</w:instrText>
    </w:r>
    <w:r w:rsidRPr="00A74A72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</w:t>
    </w:r>
    <w:r w:rsidRPr="00A74A72">
      <w:rPr>
        <w:rFonts w:ascii="Times New Roman" w:hAnsi="Times New Roman"/>
        <w:sz w:val="24"/>
        <w:szCs w:val="24"/>
      </w:rPr>
      <w:fldChar w:fldCharType="end"/>
    </w:r>
  </w:p>
  <w:p w:rsidR="00A74A72" w:rsidRDefault="00A74A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48" w:rsidRDefault="005F5E48" w:rsidP="00A74A72">
      <w:pPr>
        <w:spacing w:after="0" w:line="240" w:lineRule="auto"/>
      </w:pPr>
      <w:r>
        <w:separator/>
      </w:r>
    </w:p>
  </w:footnote>
  <w:footnote w:type="continuationSeparator" w:id="0">
    <w:p w:rsidR="005F5E48" w:rsidRDefault="005F5E48" w:rsidP="00A74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130"/>
    <w:rsid w:val="000D675B"/>
    <w:rsid w:val="00376732"/>
    <w:rsid w:val="00397D05"/>
    <w:rsid w:val="005F5E48"/>
    <w:rsid w:val="00741A71"/>
    <w:rsid w:val="008B1268"/>
    <w:rsid w:val="00A74A72"/>
    <w:rsid w:val="00C0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673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B1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B1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4A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4A72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74A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4A7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673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B1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B1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4A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4A72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74A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4A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dmin@via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Links>
    <vt:vector size="12" baseType="variant">
      <vt:variant>
        <vt:i4>4980849</vt:i4>
      </vt:variant>
      <vt:variant>
        <vt:i4>3</vt:i4>
      </vt:variant>
      <vt:variant>
        <vt:i4>0</vt:i4>
      </vt:variant>
      <vt:variant>
        <vt:i4>5</vt:i4>
      </vt:variant>
      <vt:variant>
        <vt:lpwstr>mailto:admin@viam.ru</vt:lpwstr>
      </vt:variant>
      <vt:variant>
        <vt:lpwstr/>
      </vt:variant>
      <vt:variant>
        <vt:i4>4980849</vt:i4>
      </vt:variant>
      <vt:variant>
        <vt:i4>0</vt:i4>
      </vt:variant>
      <vt:variant>
        <vt:i4>0</vt:i4>
      </vt:variant>
      <vt:variant>
        <vt:i4>5</vt:i4>
      </vt:variant>
      <vt:variant>
        <vt:lpwstr>mailto:admin@viam.ru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Дворецков Роман Михайлович</dc:creator>
  <cp:lastModifiedBy>Баканов Антон Владимирович</cp:lastModifiedBy>
  <cp:revision>2</cp:revision>
  <dcterms:created xsi:type="dcterms:W3CDTF">2015-12-09T14:24:00Z</dcterms:created>
  <dcterms:modified xsi:type="dcterms:W3CDTF">2015-12-09T14:24:00Z</dcterms:modified>
</cp:coreProperties>
</file>